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DA" w:rsidRPr="0051355B" w:rsidRDefault="0005321A" w:rsidP="00A8659B">
      <w:pPr>
        <w:spacing w:after="0" w:line="480" w:lineRule="auto"/>
        <w:rPr>
          <w:sz w:val="24"/>
          <w:szCs w:val="24"/>
        </w:rPr>
      </w:pPr>
      <w:r w:rsidRPr="0051355B">
        <w:rPr>
          <w:sz w:val="24"/>
          <w:szCs w:val="24"/>
        </w:rPr>
        <w:t xml:space="preserve">Tessa </w:t>
      </w:r>
      <w:proofErr w:type="spellStart"/>
      <w:r w:rsidRPr="0051355B">
        <w:rPr>
          <w:sz w:val="24"/>
          <w:szCs w:val="24"/>
        </w:rPr>
        <w:t>Heyer</w:t>
      </w:r>
      <w:proofErr w:type="spellEnd"/>
    </w:p>
    <w:p w:rsidR="0005321A" w:rsidRPr="0051355B" w:rsidRDefault="0005321A" w:rsidP="00A8659B">
      <w:pPr>
        <w:spacing w:after="0" w:line="480" w:lineRule="auto"/>
        <w:rPr>
          <w:sz w:val="24"/>
          <w:szCs w:val="24"/>
        </w:rPr>
      </w:pPr>
      <w:r w:rsidRPr="0051355B">
        <w:rPr>
          <w:sz w:val="24"/>
          <w:szCs w:val="24"/>
        </w:rPr>
        <w:t>BEDUC 419</w:t>
      </w:r>
    </w:p>
    <w:p w:rsidR="0005321A" w:rsidRPr="0051355B" w:rsidRDefault="0005321A" w:rsidP="00A8659B">
      <w:pPr>
        <w:spacing w:after="0" w:line="480" w:lineRule="auto"/>
        <w:rPr>
          <w:sz w:val="24"/>
          <w:szCs w:val="24"/>
        </w:rPr>
      </w:pPr>
      <w:r w:rsidRPr="0051355B">
        <w:rPr>
          <w:sz w:val="24"/>
          <w:szCs w:val="24"/>
        </w:rPr>
        <w:t>Virtual Manipulative Review</w:t>
      </w:r>
    </w:p>
    <w:p w:rsidR="0005321A" w:rsidRPr="0051355B" w:rsidRDefault="0008320D" w:rsidP="00A8659B">
      <w:pPr>
        <w:spacing w:after="0" w:line="480" w:lineRule="auto"/>
        <w:rPr>
          <w:sz w:val="24"/>
          <w:szCs w:val="24"/>
        </w:rPr>
      </w:pPr>
      <w:r w:rsidRPr="0051355B">
        <w:rPr>
          <w:sz w:val="24"/>
          <w:szCs w:val="24"/>
        </w:rPr>
        <w:t>1-26</w:t>
      </w:r>
      <w:r w:rsidR="0005321A" w:rsidRPr="0051355B">
        <w:rPr>
          <w:sz w:val="24"/>
          <w:szCs w:val="24"/>
        </w:rPr>
        <w:t>-11</w:t>
      </w:r>
    </w:p>
    <w:p w:rsidR="0008320D" w:rsidRPr="0051355B" w:rsidRDefault="0008320D" w:rsidP="00A8659B">
      <w:pPr>
        <w:spacing w:after="0" w:line="480" w:lineRule="auto"/>
        <w:rPr>
          <w:sz w:val="24"/>
          <w:szCs w:val="24"/>
        </w:rPr>
      </w:pPr>
    </w:p>
    <w:p w:rsidR="0008320D" w:rsidRPr="0051355B" w:rsidRDefault="0008320D" w:rsidP="00A8659B">
      <w:pPr>
        <w:spacing w:after="0" w:line="480" w:lineRule="auto"/>
        <w:ind w:firstLine="720"/>
        <w:rPr>
          <w:sz w:val="24"/>
          <w:szCs w:val="24"/>
        </w:rPr>
      </w:pPr>
      <w:r w:rsidRPr="0051355B">
        <w:rPr>
          <w:sz w:val="24"/>
          <w:szCs w:val="24"/>
        </w:rPr>
        <w:t xml:space="preserve">On the National Library of Virtual </w:t>
      </w:r>
      <w:proofErr w:type="spellStart"/>
      <w:r w:rsidRPr="0051355B">
        <w:rPr>
          <w:sz w:val="24"/>
          <w:szCs w:val="24"/>
        </w:rPr>
        <w:t>Manipulatives</w:t>
      </w:r>
      <w:proofErr w:type="spellEnd"/>
      <w:r w:rsidRPr="0051355B">
        <w:rPr>
          <w:sz w:val="24"/>
          <w:szCs w:val="24"/>
        </w:rPr>
        <w:t xml:space="preserve"> website (nlvm.usu.edu) </w:t>
      </w:r>
      <w:r w:rsidR="008105A4" w:rsidRPr="0051355B">
        <w:rPr>
          <w:sz w:val="24"/>
          <w:szCs w:val="24"/>
        </w:rPr>
        <w:t>under measurement for 6</w:t>
      </w:r>
      <w:r w:rsidR="008105A4" w:rsidRPr="0051355B">
        <w:rPr>
          <w:sz w:val="24"/>
          <w:szCs w:val="24"/>
          <w:vertAlign w:val="superscript"/>
        </w:rPr>
        <w:t>th</w:t>
      </w:r>
      <w:r w:rsidR="008105A4" w:rsidRPr="0051355B">
        <w:rPr>
          <w:sz w:val="24"/>
          <w:szCs w:val="24"/>
        </w:rPr>
        <w:t>-8</w:t>
      </w:r>
      <w:r w:rsidR="008105A4" w:rsidRPr="0051355B">
        <w:rPr>
          <w:sz w:val="24"/>
          <w:szCs w:val="24"/>
          <w:vertAlign w:val="superscript"/>
        </w:rPr>
        <w:t>th</w:t>
      </w:r>
      <w:r w:rsidR="008105A4" w:rsidRPr="0051355B">
        <w:rPr>
          <w:sz w:val="24"/>
          <w:szCs w:val="24"/>
        </w:rPr>
        <w:t xml:space="preserve"> graders </w:t>
      </w:r>
      <w:r w:rsidRPr="0051355B">
        <w:rPr>
          <w:sz w:val="24"/>
          <w:szCs w:val="24"/>
        </w:rPr>
        <w:t xml:space="preserve">I found the virtual manipulative </w:t>
      </w:r>
      <w:r w:rsidRPr="0051355B">
        <w:rPr>
          <w:i/>
          <w:sz w:val="24"/>
          <w:szCs w:val="24"/>
        </w:rPr>
        <w:t>money</w:t>
      </w:r>
      <w:r w:rsidRPr="0051355B">
        <w:rPr>
          <w:sz w:val="24"/>
          <w:szCs w:val="24"/>
        </w:rPr>
        <w:t xml:space="preserve">.  The virtual manipulative </w:t>
      </w:r>
      <w:r w:rsidRPr="0051355B">
        <w:rPr>
          <w:i/>
          <w:sz w:val="24"/>
          <w:szCs w:val="24"/>
        </w:rPr>
        <w:t>money</w:t>
      </w:r>
      <w:r w:rsidRPr="0051355B">
        <w:rPr>
          <w:sz w:val="24"/>
          <w:szCs w:val="24"/>
        </w:rPr>
        <w:t xml:space="preserve"> allows students to learn about money by counting and making change.</w:t>
      </w:r>
      <w:r w:rsidR="00672951" w:rsidRPr="0051355B">
        <w:rPr>
          <w:sz w:val="24"/>
          <w:szCs w:val="24"/>
        </w:rPr>
        <w:t xml:space="preserve">  The best part about </w:t>
      </w:r>
      <w:r w:rsidR="00672951" w:rsidRPr="0051355B">
        <w:rPr>
          <w:i/>
          <w:sz w:val="24"/>
          <w:szCs w:val="24"/>
        </w:rPr>
        <w:t>money</w:t>
      </w:r>
      <w:r w:rsidR="00672951" w:rsidRPr="0051355B">
        <w:rPr>
          <w:sz w:val="24"/>
          <w:szCs w:val="24"/>
        </w:rPr>
        <w:t xml:space="preserve"> is that it is a free manipulative all students who have access to a computer can use.</w:t>
      </w:r>
      <w:r w:rsidR="003D3742" w:rsidRPr="0051355B">
        <w:rPr>
          <w:sz w:val="24"/>
          <w:szCs w:val="24"/>
        </w:rPr>
        <w:t xml:space="preserve">  </w:t>
      </w:r>
      <w:r w:rsidR="003D3742" w:rsidRPr="0051355B">
        <w:rPr>
          <w:i/>
          <w:sz w:val="24"/>
          <w:szCs w:val="24"/>
        </w:rPr>
        <w:t>Money</w:t>
      </w:r>
      <w:r w:rsidR="003D3742" w:rsidRPr="0051355B">
        <w:rPr>
          <w:sz w:val="24"/>
          <w:szCs w:val="24"/>
        </w:rPr>
        <w:t xml:space="preserve"> has three different types of games, “how much money,” “pay exact amount,” and “make a dollar.”  All three games have multiple practice problems to help students to gain a greater understand of money.  This virtual manipulative seems as though it should be for students of a younger age, but in reality students are never too old to work with money and get a greater understanding of its value.</w:t>
      </w:r>
      <w:r w:rsidR="00343D21" w:rsidRPr="0051355B">
        <w:rPr>
          <w:sz w:val="24"/>
          <w:szCs w:val="24"/>
        </w:rPr>
        <w:t xml:space="preserve">  Therefore, it is a great app for </w:t>
      </w:r>
      <w:r w:rsidR="003A7082" w:rsidRPr="0051355B">
        <w:rPr>
          <w:sz w:val="24"/>
          <w:szCs w:val="24"/>
        </w:rPr>
        <w:t xml:space="preserve">students in earlier grades to begin learning about money and great of older students to practice and get a greater understanding.  </w:t>
      </w:r>
    </w:p>
    <w:p w:rsidR="0051355B" w:rsidRDefault="003A7082" w:rsidP="00A8659B">
      <w:pPr>
        <w:spacing w:after="0" w:line="480" w:lineRule="auto"/>
        <w:ind w:firstLine="720"/>
        <w:rPr>
          <w:rStyle w:val="apple-style-span"/>
          <w:color w:val="000000"/>
          <w:sz w:val="24"/>
          <w:szCs w:val="24"/>
        </w:rPr>
      </w:pPr>
      <w:r w:rsidRPr="0051355B">
        <w:rPr>
          <w:sz w:val="24"/>
          <w:szCs w:val="24"/>
        </w:rPr>
        <w:t>According to Washington State online OSPI site</w:t>
      </w:r>
      <w:r w:rsidR="0051355B" w:rsidRPr="0051355B">
        <w:rPr>
          <w:sz w:val="24"/>
          <w:szCs w:val="24"/>
        </w:rPr>
        <w:t xml:space="preserve"> “</w:t>
      </w:r>
      <w:r w:rsidR="0051355B" w:rsidRPr="0051355B">
        <w:rPr>
          <w:rStyle w:val="apple-style-span"/>
          <w:color w:val="000000"/>
          <w:sz w:val="24"/>
          <w:szCs w:val="24"/>
        </w:rPr>
        <w:t>Fractions, ratios, rates, and percents appear daily in the media and in everyday calculations like determining the sale price at a retail store or figuring out gas mileage. Students solve a variety of problems related to such situations”</w:t>
      </w:r>
      <w:r w:rsidR="0051355B">
        <w:rPr>
          <w:rStyle w:val="apple-style-span"/>
          <w:color w:val="000000"/>
          <w:sz w:val="24"/>
          <w:szCs w:val="24"/>
        </w:rPr>
        <w:t>, by the end of 6</w:t>
      </w:r>
      <w:r w:rsidR="0051355B" w:rsidRPr="0051355B">
        <w:rPr>
          <w:rStyle w:val="apple-style-span"/>
          <w:color w:val="000000"/>
          <w:sz w:val="24"/>
          <w:szCs w:val="24"/>
          <w:vertAlign w:val="superscript"/>
        </w:rPr>
        <w:t>th</w:t>
      </w:r>
      <w:r w:rsidR="0051355B">
        <w:rPr>
          <w:rStyle w:val="apple-style-span"/>
          <w:color w:val="000000"/>
          <w:sz w:val="24"/>
          <w:szCs w:val="24"/>
        </w:rPr>
        <w:t xml:space="preserve"> grade.  More specifically, this manipulative will help students solve single and multi-step word problems involving ratios, rates, and percents (6.3.D).</w:t>
      </w:r>
    </w:p>
    <w:p w:rsidR="00A8659B" w:rsidRPr="00A8659B" w:rsidRDefault="00A8659B" w:rsidP="00A8659B">
      <w:pPr>
        <w:spacing w:after="0" w:line="480" w:lineRule="auto"/>
        <w:ind w:firstLine="720"/>
        <w:rPr>
          <w:sz w:val="24"/>
          <w:szCs w:val="24"/>
        </w:rPr>
      </w:pPr>
      <w:r w:rsidRPr="00A8659B">
        <w:rPr>
          <w:rStyle w:val="apple-style-span"/>
          <w:color w:val="000000"/>
          <w:sz w:val="24"/>
          <w:szCs w:val="24"/>
        </w:rPr>
        <w:lastRenderedPageBreak/>
        <w:t>I don’t think this virtual manipulative will be best used by itself, but with some great questions generated from a teacher</w:t>
      </w:r>
      <w:r w:rsidR="0051355B" w:rsidRPr="00A8659B">
        <w:rPr>
          <w:rStyle w:val="apple-style-span"/>
          <w:color w:val="000000"/>
          <w:sz w:val="24"/>
          <w:szCs w:val="24"/>
        </w:rPr>
        <w:t xml:space="preserve"> </w:t>
      </w:r>
      <w:r w:rsidRPr="00A8659B">
        <w:rPr>
          <w:rStyle w:val="apple-style-span"/>
          <w:color w:val="000000"/>
          <w:sz w:val="24"/>
          <w:szCs w:val="24"/>
        </w:rPr>
        <w:t>to accompany it, it will work.  Working with the OSPI standards, this manipulative can b</w:t>
      </w:r>
      <w:r w:rsidR="00F43FB5">
        <w:rPr>
          <w:rStyle w:val="apple-style-span"/>
          <w:color w:val="000000"/>
          <w:sz w:val="24"/>
          <w:szCs w:val="24"/>
        </w:rPr>
        <w:t>e used with</w:t>
      </w:r>
      <w:r w:rsidRPr="00A8659B">
        <w:rPr>
          <w:rStyle w:val="apple-style-span"/>
          <w:color w:val="000000"/>
          <w:sz w:val="24"/>
          <w:szCs w:val="24"/>
        </w:rPr>
        <w:t xml:space="preserve"> any lesson on ratios, fractions, percents, and rates.  At the middle school level students are developmentally in a transition period; a transition period where money is starting to become an issue.  Allowing students to use the </w:t>
      </w:r>
      <w:r w:rsidRPr="00A8659B">
        <w:rPr>
          <w:rStyle w:val="apple-style-span"/>
          <w:i/>
          <w:color w:val="000000"/>
          <w:sz w:val="24"/>
          <w:szCs w:val="24"/>
        </w:rPr>
        <w:t>money</w:t>
      </w:r>
      <w:r w:rsidRPr="00A8659B">
        <w:rPr>
          <w:rStyle w:val="apple-style-span"/>
          <w:color w:val="000000"/>
          <w:sz w:val="24"/>
          <w:szCs w:val="24"/>
        </w:rPr>
        <w:t xml:space="preserve"> virtual manipulative, they will be able to see math in real life situations.  </w:t>
      </w:r>
    </w:p>
    <w:sectPr w:rsidR="00A8659B" w:rsidRPr="00A8659B" w:rsidSect="0024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321A"/>
    <w:rsid w:val="0005321A"/>
    <w:rsid w:val="0008320D"/>
    <w:rsid w:val="002479DA"/>
    <w:rsid w:val="00343D21"/>
    <w:rsid w:val="003A7082"/>
    <w:rsid w:val="003D3742"/>
    <w:rsid w:val="0051355B"/>
    <w:rsid w:val="00672951"/>
    <w:rsid w:val="008105A4"/>
    <w:rsid w:val="00A8659B"/>
    <w:rsid w:val="00F43FB5"/>
    <w:rsid w:val="00F5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55B"/>
  </w:style>
  <w:style w:type="character" w:customStyle="1" w:styleId="textgreen10ptbold">
    <w:name w:val="textgreen10ptbold"/>
    <w:basedOn w:val="DefaultParagraphFont"/>
    <w:rsid w:val="0051355B"/>
  </w:style>
  <w:style w:type="character" w:customStyle="1" w:styleId="apple-converted-space">
    <w:name w:val="apple-converted-space"/>
    <w:basedOn w:val="DefaultParagraphFont"/>
    <w:rsid w:val="00513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4</cp:revision>
  <dcterms:created xsi:type="dcterms:W3CDTF">2011-01-25T04:15:00Z</dcterms:created>
  <dcterms:modified xsi:type="dcterms:W3CDTF">2011-01-29T00:37:00Z</dcterms:modified>
</cp:coreProperties>
</file>